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D9B5" w14:textId="14B39ADA" w:rsidR="00911D02" w:rsidRPr="00911D02" w:rsidRDefault="00911D02" w:rsidP="00911D02">
      <w:pPr>
        <w:rPr>
          <w:lang w:val="en-US"/>
        </w:rPr>
      </w:pPr>
      <w:r w:rsidRPr="00911D02">
        <w:rPr>
          <w:lang w:val="en-US"/>
        </w:rPr>
        <w:t>A3 problem solving template w</w:t>
      </w:r>
      <w:r>
        <w:rPr>
          <w:lang w:val="en-US"/>
        </w:rPr>
        <w:t xml:space="preserve">ith example </w:t>
      </w:r>
      <w:r>
        <w:rPr>
          <w:lang w:val="en-US"/>
        </w:rPr>
        <w:br/>
      </w:r>
    </w:p>
    <w:tbl>
      <w:tblPr>
        <w:tblW w:w="1465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6"/>
        <w:gridCol w:w="8162"/>
        <w:gridCol w:w="797"/>
        <w:gridCol w:w="2423"/>
        <w:gridCol w:w="713"/>
        <w:gridCol w:w="1456"/>
      </w:tblGrid>
      <w:tr w:rsidR="00911D02" w14:paraId="1B3B7817" w14:textId="77777777" w:rsidTr="00911D02">
        <w:trPr>
          <w:trHeight w:val="507"/>
        </w:trPr>
        <w:tc>
          <w:tcPr>
            <w:tcW w:w="1106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C8AE" w14:textId="77777777" w:rsidR="00911D02" w:rsidRPr="00911D02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11D02">
              <w:rPr>
                <w:b/>
                <w:bCs/>
              </w:rPr>
              <w:t>Problem</w:t>
            </w:r>
          </w:p>
        </w:tc>
        <w:tc>
          <w:tcPr>
            <w:tcW w:w="8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591B" w14:textId="77777777" w:rsidR="00911D02" w:rsidRPr="00FD6CAE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FD6CAE">
              <w:rPr>
                <w:lang w:val="en-US"/>
              </w:rPr>
              <w:t>Code deployments create errors elsewhere in application</w:t>
            </w:r>
          </w:p>
        </w:tc>
        <w:tc>
          <w:tcPr>
            <w:tcW w:w="797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4CDB" w14:textId="77777777" w:rsidR="00911D02" w:rsidRPr="00911D02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proofErr w:type="spellStart"/>
            <w:r w:rsidRPr="00911D02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2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5257" w14:textId="77777777" w:rsidR="00911D02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Søren Pommer</w:t>
            </w:r>
          </w:p>
        </w:tc>
        <w:tc>
          <w:tcPr>
            <w:tcW w:w="713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92EC" w14:textId="77777777" w:rsidR="00911D02" w:rsidRPr="00911D02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11D02">
              <w:rPr>
                <w:b/>
                <w:bCs/>
              </w:rPr>
              <w:t>Date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2DDE" w14:textId="77777777" w:rsidR="00911D02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31-01-2018</w:t>
            </w:r>
          </w:p>
        </w:tc>
      </w:tr>
    </w:tbl>
    <w:p w14:paraId="537AC70C" w14:textId="77777777" w:rsidR="00911D02" w:rsidRDefault="00911D02" w:rsidP="00911D02"/>
    <w:tbl>
      <w:tblPr>
        <w:tblW w:w="14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  <w:gridCol w:w="7320"/>
      </w:tblGrid>
      <w:tr w:rsidR="00911D02" w14:paraId="641AE1B3" w14:textId="77777777" w:rsidTr="00911D02">
        <w:trPr>
          <w:trHeight w:val="263"/>
        </w:trPr>
        <w:tc>
          <w:tcPr>
            <w:tcW w:w="7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F625" w14:textId="77777777" w:rsidR="00911D02" w:rsidRPr="00911D02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11D02">
              <w:rPr>
                <w:b/>
                <w:bCs/>
              </w:rPr>
              <w:t xml:space="preserve">1. Problem - </w:t>
            </w:r>
            <w:proofErr w:type="spellStart"/>
            <w:r w:rsidRPr="00911D02">
              <w:rPr>
                <w:b/>
                <w:bCs/>
              </w:rPr>
              <w:t>current</w:t>
            </w:r>
            <w:proofErr w:type="spellEnd"/>
            <w:r w:rsidRPr="00911D02">
              <w:rPr>
                <w:b/>
                <w:bCs/>
              </w:rPr>
              <w:t xml:space="preserve"> </w:t>
            </w:r>
            <w:proofErr w:type="spellStart"/>
            <w:r w:rsidRPr="00911D02">
              <w:rPr>
                <w:b/>
                <w:bCs/>
              </w:rPr>
              <w:t>condition</w:t>
            </w:r>
            <w:proofErr w:type="spellEnd"/>
          </w:p>
        </w:tc>
        <w:tc>
          <w:tcPr>
            <w:tcW w:w="7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BAAA" w14:textId="77777777" w:rsidR="00911D02" w:rsidRPr="00911D02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11D02">
              <w:rPr>
                <w:b/>
                <w:bCs/>
              </w:rPr>
              <w:t xml:space="preserve">3. Cause </w:t>
            </w:r>
            <w:proofErr w:type="spellStart"/>
            <w:r w:rsidRPr="00911D02">
              <w:rPr>
                <w:b/>
                <w:bCs/>
              </w:rPr>
              <w:t>analysis</w:t>
            </w:r>
            <w:proofErr w:type="spellEnd"/>
          </w:p>
        </w:tc>
      </w:tr>
      <w:tr w:rsidR="00911D02" w:rsidRPr="00FD6CAE" w14:paraId="6B5DB267" w14:textId="77777777" w:rsidTr="00911D02">
        <w:trPr>
          <w:trHeight w:val="434"/>
        </w:trPr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76FA" w14:textId="77777777" w:rsidR="00911D02" w:rsidRPr="00FD6CAE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FD6CAE">
              <w:rPr>
                <w:lang w:val="en-US"/>
              </w:rPr>
              <w:t>We rush to deploy a hotfix to fix a bug. This then creates bugs elsewhere.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44B1" w14:textId="77777777" w:rsidR="00911D02" w:rsidRPr="00FD6CAE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FD6CAE">
              <w:rPr>
                <w:lang w:val="en-US"/>
              </w:rPr>
              <w:t xml:space="preserve">The application is fully integrated and changes in one part may </w:t>
            </w:r>
            <w:proofErr w:type="gramStart"/>
            <w:r w:rsidRPr="00FD6CAE">
              <w:rPr>
                <w:lang w:val="en-US"/>
              </w:rPr>
              <w:t>impact</w:t>
            </w:r>
            <w:proofErr w:type="gramEnd"/>
            <w:r w:rsidRPr="00FD6CAE">
              <w:rPr>
                <w:lang w:val="en-US"/>
              </w:rPr>
              <w:t xml:space="preserve"> other parts. It’s very hard to predict where this can </w:t>
            </w:r>
            <w:proofErr w:type="gramStart"/>
            <w:r w:rsidRPr="00FD6CAE">
              <w:rPr>
                <w:lang w:val="en-US"/>
              </w:rPr>
              <w:t>happen</w:t>
            </w:r>
            <w:proofErr w:type="gramEnd"/>
            <w:r w:rsidRPr="00FD6CAE">
              <w:rPr>
                <w:lang w:val="en-US"/>
              </w:rPr>
              <w:t xml:space="preserve"> but it most often involves customer data that is impacted in ways that we don’t see on our test account, or on the local developer machine.</w:t>
            </w:r>
          </w:p>
          <w:p w14:paraId="0BADF51F" w14:textId="77777777" w:rsidR="00911D02" w:rsidRPr="00FD6CAE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  <w:p w14:paraId="2BA1704B" w14:textId="77777777" w:rsidR="00911D02" w:rsidRPr="00FD6CAE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911D02" w14:paraId="436C96CF" w14:textId="77777777" w:rsidTr="00911D02">
        <w:trPr>
          <w:trHeight w:val="434"/>
        </w:trPr>
        <w:tc>
          <w:tcPr>
            <w:tcW w:w="7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0C5D" w14:textId="77777777" w:rsidR="00911D02" w:rsidRPr="00911D02" w:rsidRDefault="00911D02" w:rsidP="00337835">
            <w:pPr>
              <w:widowControl w:val="0"/>
              <w:spacing w:line="240" w:lineRule="auto"/>
              <w:rPr>
                <w:b/>
                <w:bCs/>
              </w:rPr>
            </w:pPr>
            <w:r w:rsidRPr="00911D02">
              <w:rPr>
                <w:b/>
                <w:bCs/>
              </w:rPr>
              <w:t xml:space="preserve">2. </w:t>
            </w:r>
            <w:proofErr w:type="spellStart"/>
            <w:r w:rsidRPr="00911D02">
              <w:rPr>
                <w:b/>
                <w:bCs/>
              </w:rPr>
              <w:t>Goal</w:t>
            </w:r>
            <w:proofErr w:type="spellEnd"/>
            <w:r w:rsidRPr="00911D02">
              <w:rPr>
                <w:b/>
                <w:bCs/>
              </w:rPr>
              <w:t xml:space="preserve"> - </w:t>
            </w:r>
            <w:proofErr w:type="spellStart"/>
            <w:r w:rsidRPr="00911D02">
              <w:rPr>
                <w:b/>
                <w:bCs/>
              </w:rPr>
              <w:t>target</w:t>
            </w:r>
            <w:proofErr w:type="spellEnd"/>
            <w:r w:rsidRPr="00911D02">
              <w:rPr>
                <w:b/>
                <w:bCs/>
              </w:rPr>
              <w:t xml:space="preserve"> </w:t>
            </w:r>
            <w:proofErr w:type="spellStart"/>
            <w:r w:rsidRPr="00911D02">
              <w:rPr>
                <w:b/>
                <w:bCs/>
              </w:rPr>
              <w:t>condition</w:t>
            </w:r>
            <w:proofErr w:type="spellEnd"/>
          </w:p>
        </w:tc>
        <w:tc>
          <w:tcPr>
            <w:tcW w:w="7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F179" w14:textId="77777777" w:rsidR="00911D02" w:rsidRPr="00911D02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11D02">
              <w:rPr>
                <w:b/>
                <w:bCs/>
              </w:rPr>
              <w:t xml:space="preserve">4. </w:t>
            </w:r>
            <w:proofErr w:type="spellStart"/>
            <w:r w:rsidRPr="00911D02">
              <w:rPr>
                <w:b/>
                <w:bCs/>
              </w:rPr>
              <w:t>Countermeasures</w:t>
            </w:r>
            <w:proofErr w:type="spellEnd"/>
            <w:r w:rsidRPr="00911D02">
              <w:rPr>
                <w:b/>
                <w:bCs/>
              </w:rPr>
              <w:t xml:space="preserve"> - Action plan</w:t>
            </w:r>
          </w:p>
        </w:tc>
      </w:tr>
      <w:tr w:rsidR="00911D02" w:rsidRPr="00FD6CAE" w14:paraId="5BE51938" w14:textId="77777777" w:rsidTr="00911D02">
        <w:trPr>
          <w:trHeight w:val="434"/>
        </w:trPr>
        <w:tc>
          <w:tcPr>
            <w:tcW w:w="7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53BF" w14:textId="77777777" w:rsidR="00911D02" w:rsidRPr="00FD6CAE" w:rsidRDefault="00911D02" w:rsidP="00337835">
            <w:pPr>
              <w:widowControl w:val="0"/>
              <w:spacing w:line="240" w:lineRule="auto"/>
              <w:rPr>
                <w:lang w:val="en-US"/>
              </w:rPr>
            </w:pPr>
            <w:r w:rsidRPr="00FD6CAE">
              <w:rPr>
                <w:lang w:val="en-US"/>
              </w:rPr>
              <w:t>We must develop and deploy hotfixes fast (within 24 hours) but with no errors elsewhere in the application.</w:t>
            </w:r>
          </w:p>
        </w:tc>
        <w:tc>
          <w:tcPr>
            <w:tcW w:w="7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AA58" w14:textId="77777777" w:rsidR="00911D02" w:rsidRPr="00FD6CAE" w:rsidRDefault="00911D02" w:rsidP="00911D0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 w:hanging="285"/>
              <w:rPr>
                <w:lang w:val="en-US"/>
              </w:rPr>
            </w:pPr>
            <w:r w:rsidRPr="00FD6CAE">
              <w:rPr>
                <w:lang w:val="en-US"/>
              </w:rPr>
              <w:t>Create script to automatically copy problem account to staging server so problem can be tested on replica of customer data for accurate confirmation if problem is resolved.</w:t>
            </w:r>
          </w:p>
          <w:p w14:paraId="079AB149" w14:textId="77777777" w:rsidR="00911D02" w:rsidRPr="00FD6CAE" w:rsidRDefault="00911D02" w:rsidP="00911D0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 w:hanging="285"/>
              <w:rPr>
                <w:lang w:val="en-US"/>
              </w:rPr>
            </w:pPr>
            <w:r w:rsidRPr="00FD6CAE">
              <w:rPr>
                <w:lang w:val="en-US"/>
              </w:rPr>
              <w:t xml:space="preserve">Develop automated test to test all </w:t>
            </w:r>
            <w:proofErr w:type="spellStart"/>
            <w:proofErr w:type="gramStart"/>
            <w:r w:rsidRPr="00FD6CAE">
              <w:rPr>
                <w:lang w:val="en-US"/>
              </w:rPr>
              <w:t>api</w:t>
            </w:r>
            <w:proofErr w:type="spellEnd"/>
            <w:proofErr w:type="gramEnd"/>
            <w:r w:rsidRPr="00FD6CAE">
              <w:rPr>
                <w:lang w:val="en-US"/>
              </w:rPr>
              <w:t xml:space="preserve"> calls for account to check that none fail.</w:t>
            </w:r>
          </w:p>
          <w:p w14:paraId="549003A7" w14:textId="77777777" w:rsidR="00911D02" w:rsidRPr="00FD6CAE" w:rsidRDefault="00911D02" w:rsidP="00911D0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 w:hanging="285"/>
              <w:rPr>
                <w:lang w:val="en-US"/>
              </w:rPr>
            </w:pPr>
            <w:r w:rsidRPr="00FD6CAE">
              <w:rPr>
                <w:lang w:val="en-US"/>
              </w:rPr>
              <w:t>Allow for customer to test and validate using staging server.</w:t>
            </w:r>
          </w:p>
          <w:p w14:paraId="33E9039C" w14:textId="77777777" w:rsidR="00911D02" w:rsidRPr="00FD6CAE" w:rsidRDefault="00911D02" w:rsidP="00911D0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 w:hanging="285"/>
              <w:rPr>
                <w:lang w:val="en-US"/>
              </w:rPr>
            </w:pPr>
            <w:r w:rsidRPr="00FD6CAE">
              <w:rPr>
                <w:lang w:val="en-US"/>
              </w:rPr>
              <w:t>Allow for more effective rebuild of production environment.</w:t>
            </w:r>
          </w:p>
          <w:p w14:paraId="0D3C430E" w14:textId="77777777" w:rsidR="00911D02" w:rsidRPr="00FD6CAE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911D02" w:rsidRPr="00FD6CAE" w14:paraId="6DFC3181" w14:textId="77777777" w:rsidTr="00911D02">
        <w:trPr>
          <w:trHeight w:val="434"/>
        </w:trPr>
        <w:tc>
          <w:tcPr>
            <w:tcW w:w="732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6ED4" w14:textId="77777777" w:rsidR="00911D02" w:rsidRPr="00FD6CAE" w:rsidRDefault="00911D02" w:rsidP="00337835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7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B407" w14:textId="77777777" w:rsidR="00911D02" w:rsidRPr="00FD6CAE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911D02" w14:paraId="360AFC03" w14:textId="77777777" w:rsidTr="00911D02">
        <w:trPr>
          <w:trHeight w:val="434"/>
        </w:trPr>
        <w:tc>
          <w:tcPr>
            <w:tcW w:w="7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0E35" w14:textId="77777777" w:rsidR="00911D02" w:rsidRPr="00FD6CAE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7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FA45" w14:textId="77777777" w:rsidR="00911D02" w:rsidRPr="00911D02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911D02">
              <w:rPr>
                <w:b/>
                <w:bCs/>
              </w:rPr>
              <w:t xml:space="preserve">5. </w:t>
            </w:r>
            <w:proofErr w:type="spellStart"/>
            <w:r w:rsidRPr="00911D02">
              <w:rPr>
                <w:b/>
                <w:bCs/>
              </w:rPr>
              <w:t>Verify</w:t>
            </w:r>
            <w:proofErr w:type="spellEnd"/>
          </w:p>
        </w:tc>
      </w:tr>
      <w:tr w:rsidR="00911D02" w14:paraId="5CAFA028" w14:textId="77777777" w:rsidTr="00911D02">
        <w:trPr>
          <w:trHeight w:val="434"/>
        </w:trPr>
        <w:tc>
          <w:tcPr>
            <w:tcW w:w="7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DBD9" w14:textId="77777777" w:rsidR="00911D02" w:rsidRDefault="00911D02" w:rsidP="00337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0F16" w14:textId="77777777" w:rsidR="00911D02" w:rsidRPr="00FD6CAE" w:rsidRDefault="00911D02" w:rsidP="00911D0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 w:hanging="285"/>
              <w:rPr>
                <w:lang w:val="en-US"/>
              </w:rPr>
            </w:pPr>
            <w:r w:rsidRPr="00FD6CAE">
              <w:rPr>
                <w:lang w:val="en-US"/>
              </w:rPr>
              <w:t>Sample account with large amount of data is correctly replicated.</w:t>
            </w:r>
          </w:p>
          <w:p w14:paraId="1474B77B" w14:textId="77777777" w:rsidR="00911D02" w:rsidRDefault="00911D02" w:rsidP="00911D0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 w:hanging="285"/>
            </w:pPr>
            <w:r>
              <w:t xml:space="preserve">Procedure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fail</w:t>
            </w:r>
            <w:proofErr w:type="spellEnd"/>
            <w:r>
              <w:t xml:space="preserve"> 3 times.</w:t>
            </w:r>
          </w:p>
        </w:tc>
      </w:tr>
    </w:tbl>
    <w:p w14:paraId="589FFA64" w14:textId="77777777" w:rsidR="00911D02" w:rsidRDefault="00911D02" w:rsidP="00911D02"/>
    <w:p w14:paraId="6CD41EA7" w14:textId="5BEAC177" w:rsidR="008B1D3D" w:rsidRPr="00911D02" w:rsidRDefault="00911D02" w:rsidP="00911D02">
      <w:pPr>
        <w:ind w:left="-426"/>
      </w:pPr>
    </w:p>
    <w:sectPr w:rsidR="008B1D3D" w:rsidRPr="00911D02" w:rsidSect="00911D0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FE84" w14:textId="77777777" w:rsidR="00911D02" w:rsidRDefault="00911D02" w:rsidP="003551A7">
      <w:pPr>
        <w:spacing w:line="240" w:lineRule="auto"/>
      </w:pPr>
      <w:r>
        <w:separator/>
      </w:r>
    </w:p>
  </w:endnote>
  <w:endnote w:type="continuationSeparator" w:id="0">
    <w:p w14:paraId="3C2C083C" w14:textId="77777777" w:rsidR="00911D02" w:rsidRDefault="00911D02" w:rsidP="00355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48AF" w14:textId="77777777" w:rsidR="003551A7" w:rsidRDefault="003551A7" w:rsidP="003551A7">
    <w:pPr>
      <w:pStyle w:val="Footer"/>
    </w:pPr>
    <w:r w:rsidRPr="003551A7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ED827C2" wp14:editId="057A14B2">
          <wp:simplePos x="0" y="0"/>
          <wp:positionH relativeFrom="column">
            <wp:posOffset>-221615</wp:posOffset>
          </wp:positionH>
          <wp:positionV relativeFrom="paragraph">
            <wp:posOffset>76835</wp:posOffset>
          </wp:positionV>
          <wp:extent cx="470535" cy="306070"/>
          <wp:effectExtent l="0" t="0" r="5715" b="0"/>
          <wp:wrapSquare wrapText="largest"/>
          <wp:docPr id="368544806" name="Picture 368544806" descr="A blue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544806" name="Picture 368544806" descr="A blue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40F">
      <w:t xml:space="preserve"> </w:t>
    </w:r>
  </w:p>
  <w:p w14:paraId="3C6343A8" w14:textId="77777777" w:rsidR="003551A7" w:rsidRPr="003551A7" w:rsidRDefault="003551A7" w:rsidP="003551A7">
    <w:pPr>
      <w:pStyle w:val="Footer"/>
      <w:rPr>
        <w:sz w:val="16"/>
        <w:szCs w:val="16"/>
      </w:rPr>
    </w:pPr>
    <w:r w:rsidRPr="003551A7">
      <w:rPr>
        <w:sz w:val="16"/>
        <w:szCs w:val="16"/>
      </w:rPr>
      <w:t>Matrikel1, Højbro Plads 10     |     DK-1200 København K     |     +45 72 30 20 70    |    www.gluu.biz</w:t>
    </w:r>
  </w:p>
  <w:p w14:paraId="47276357" w14:textId="77777777" w:rsidR="003551A7" w:rsidRDefault="00355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E2D5" w14:textId="77777777" w:rsidR="00911D02" w:rsidRDefault="00911D02" w:rsidP="003551A7">
      <w:pPr>
        <w:spacing w:line="240" w:lineRule="auto"/>
      </w:pPr>
      <w:r>
        <w:separator/>
      </w:r>
    </w:p>
  </w:footnote>
  <w:footnote w:type="continuationSeparator" w:id="0">
    <w:p w14:paraId="0DDF9D7D" w14:textId="77777777" w:rsidR="00911D02" w:rsidRDefault="00911D02" w:rsidP="00355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0E00"/>
    <w:multiLevelType w:val="multilevel"/>
    <w:tmpl w:val="3912E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05583C"/>
    <w:multiLevelType w:val="multilevel"/>
    <w:tmpl w:val="68CA6AC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517EA0"/>
    <w:multiLevelType w:val="multilevel"/>
    <w:tmpl w:val="311C4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1A2F78"/>
    <w:multiLevelType w:val="multilevel"/>
    <w:tmpl w:val="84949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Roboto" w:hAnsi="Roboto" w:hint="default"/>
        <w:sz w:val="22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84367E"/>
    <w:multiLevelType w:val="multilevel"/>
    <w:tmpl w:val="EB5CB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Roboto" w:hAnsi="Roboto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FEA709F"/>
    <w:multiLevelType w:val="multilevel"/>
    <w:tmpl w:val="F930397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2E3BFD"/>
    <w:multiLevelType w:val="multilevel"/>
    <w:tmpl w:val="E3EC9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8107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4973F7"/>
    <w:multiLevelType w:val="multilevel"/>
    <w:tmpl w:val="67823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Roboto" w:hAnsi="Roboto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7810976">
    <w:abstractNumId w:val="6"/>
  </w:num>
  <w:num w:numId="2" w16cid:durableId="1596748314">
    <w:abstractNumId w:val="0"/>
  </w:num>
  <w:num w:numId="3" w16cid:durableId="1562594832">
    <w:abstractNumId w:val="7"/>
  </w:num>
  <w:num w:numId="4" w16cid:durableId="1066957087">
    <w:abstractNumId w:val="5"/>
  </w:num>
  <w:num w:numId="5" w16cid:durableId="328676667">
    <w:abstractNumId w:val="4"/>
  </w:num>
  <w:num w:numId="6" w16cid:durableId="1399523631">
    <w:abstractNumId w:val="8"/>
  </w:num>
  <w:num w:numId="7" w16cid:durableId="825896694">
    <w:abstractNumId w:val="3"/>
  </w:num>
  <w:num w:numId="8" w16cid:durableId="1080327232">
    <w:abstractNumId w:val="1"/>
  </w:num>
  <w:num w:numId="9" w16cid:durableId="1724864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02"/>
    <w:rsid w:val="00166128"/>
    <w:rsid w:val="003551A7"/>
    <w:rsid w:val="00911D02"/>
    <w:rsid w:val="00963A92"/>
    <w:rsid w:val="0098362B"/>
    <w:rsid w:val="009E68A2"/>
    <w:rsid w:val="009F5792"/>
    <w:rsid w:val="00A847BA"/>
    <w:rsid w:val="00C438CC"/>
    <w:rsid w:val="00C74407"/>
    <w:rsid w:val="00F328B5"/>
    <w:rsid w:val="00FA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2E4D"/>
  <w15:chartTrackingRefBased/>
  <w15:docId w15:val="{7C348E8E-094C-4C14-B636-D142B0B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02"/>
    <w:pPr>
      <w:spacing w:after="0" w:line="276" w:lineRule="auto"/>
    </w:pPr>
    <w:rPr>
      <w:rFonts w:ascii="Roboto" w:eastAsia="Roboto" w:hAnsi="Roboto" w:cs="Roboto"/>
      <w:kern w:val="0"/>
      <w:lang w:val="da" w:eastAsia="da-DK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A92"/>
    <w:pPr>
      <w:keepNext/>
      <w:numPr>
        <w:numId w:val="4"/>
      </w:numPr>
      <w:tabs>
        <w:tab w:val="left" w:pos="1843"/>
        <w:tab w:val="left" w:pos="3402"/>
        <w:tab w:val="left" w:pos="4536"/>
        <w:tab w:val="left" w:pos="5670"/>
      </w:tabs>
      <w:spacing w:beforeLines="100" w:before="240" w:line="288" w:lineRule="auto"/>
      <w:ind w:left="357" w:hanging="357"/>
      <w:outlineLvl w:val="0"/>
    </w:pPr>
    <w:rPr>
      <w:rFonts w:eastAsia="Times" w:cs="Times New Roman"/>
      <w:b/>
      <w:color w:val="000000"/>
      <w:spacing w:val="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A92"/>
    <w:pPr>
      <w:keepNext/>
      <w:keepLines/>
      <w:numPr>
        <w:ilvl w:val="1"/>
        <w:numId w:val="6"/>
      </w:numPr>
      <w:spacing w:before="240"/>
      <w:ind w:left="567" w:hanging="567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A92"/>
    <w:pPr>
      <w:keepNext/>
      <w:keepLines/>
      <w:numPr>
        <w:ilvl w:val="2"/>
        <w:numId w:val="7"/>
      </w:numPr>
      <w:spacing w:before="120"/>
      <w:ind w:left="851" w:hanging="851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551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C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A92"/>
    <w:rPr>
      <w:rFonts w:ascii="Roboto" w:eastAsia="Times" w:hAnsi="Roboto" w:cs="Times New Roman"/>
      <w:b/>
      <w:color w:val="000000"/>
      <w:spacing w:val="6"/>
      <w:kern w:val="0"/>
      <w:szCs w:val="20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63A92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963A9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3551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1A7"/>
  </w:style>
  <w:style w:type="paragraph" w:styleId="Footer">
    <w:name w:val="footer"/>
    <w:basedOn w:val="Normal"/>
    <w:link w:val="FooterChar"/>
    <w:uiPriority w:val="99"/>
    <w:unhideWhenUsed/>
    <w:rsid w:val="003551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A7"/>
  </w:style>
  <w:style w:type="paragraph" w:styleId="NoSpacing">
    <w:name w:val="No Spacing"/>
    <w:uiPriority w:val="1"/>
    <w:rsid w:val="003551A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551A7"/>
    <w:rPr>
      <w:rFonts w:asciiTheme="majorHAnsi" w:eastAsiaTheme="majorEastAsia" w:hAnsiTheme="majorHAnsi" w:cstheme="majorBidi"/>
      <w:i/>
      <w:iCs/>
      <w:color w:val="005C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551A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551A7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1A7"/>
    <w:pPr>
      <w:numPr>
        <w:ilvl w:val="1"/>
      </w:numPr>
      <w:spacing w:before="240" w:after="160"/>
    </w:pPr>
    <w:rPr>
      <w:rFonts w:eastAsiaTheme="minorEastAsia"/>
      <w:color w:val="72727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51A7"/>
    <w:rPr>
      <w:rFonts w:eastAsiaTheme="minorEastAsia"/>
      <w:color w:val="727272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3551A7"/>
    <w:rPr>
      <w:i/>
      <w:iCs/>
      <w:color w:val="5C5C5C" w:themeColor="text1" w:themeTint="BF"/>
    </w:rPr>
  </w:style>
  <w:style w:type="character" w:styleId="Strong">
    <w:name w:val="Strong"/>
    <w:basedOn w:val="DefaultParagraphFont"/>
    <w:uiPriority w:val="22"/>
    <w:qFormat/>
    <w:rsid w:val="00911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8;renPommer\OneDrive%20-%20Gluu\Documents\Custom%20Office%20Templates\Gluu-doc.dotx" TargetMode="External"/></Relationships>
</file>

<file path=word/theme/theme1.xml><?xml version="1.0" encoding="utf-8"?>
<a:theme xmlns:a="http://schemas.openxmlformats.org/drawingml/2006/main" name="Gluu">
  <a:themeElements>
    <a:clrScheme name="Gluu">
      <a:dk1>
        <a:srgbClr val="262626"/>
      </a:dk1>
      <a:lt1>
        <a:sysClr val="window" lastClr="FFFFFF"/>
      </a:lt1>
      <a:dk2>
        <a:srgbClr val="007CC2"/>
      </a:dk2>
      <a:lt2>
        <a:srgbClr val="FFFFFF"/>
      </a:lt2>
      <a:accent1>
        <a:srgbClr val="007CC2"/>
      </a:accent1>
      <a:accent2>
        <a:srgbClr val="664553"/>
      </a:accent2>
      <a:accent3>
        <a:srgbClr val="315352"/>
      </a:accent3>
      <a:accent4>
        <a:srgbClr val="DA3834"/>
      </a:accent4>
      <a:accent5>
        <a:srgbClr val="262626"/>
      </a:accent5>
      <a:accent6>
        <a:srgbClr val="84817C"/>
      </a:accent6>
      <a:hlink>
        <a:srgbClr val="007CC2"/>
      </a:hlink>
      <a:folHlink>
        <a:srgbClr val="007CC2"/>
      </a:folHlink>
    </a:clrScheme>
    <a:fontScheme name="Gluu fonts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luu" id="{AC8E840B-FCA8-44BD-9513-78C6DEA6AD42}" vid="{B7E7343A-F759-4EC8-A24B-A19833E7BE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5F1F-C3B6-424F-B026-C4BD90EB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Gluu-doc</Template>
  <TotalTime>2</TotalTime>
  <Pages>1</Pages>
  <Words>170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Pommer</dc:creator>
  <cp:keywords/>
  <dc:description/>
  <cp:lastModifiedBy>Søren Pommer</cp:lastModifiedBy>
  <cp:revision>1</cp:revision>
  <dcterms:created xsi:type="dcterms:W3CDTF">2023-05-25T12:38:00Z</dcterms:created>
  <dcterms:modified xsi:type="dcterms:W3CDTF">2023-05-25T12:41:00Z</dcterms:modified>
</cp:coreProperties>
</file>